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955" w:rsidRDefault="008C2D2A" w:rsidP="00B90919">
      <w:pPr>
        <w:pStyle w:val="Heading2"/>
        <w:rPr>
          <w:rtl/>
        </w:rPr>
      </w:pPr>
      <w:bookmarkStart w:id="0" w:name="_GoBack"/>
      <w:r w:rsidRPr="00A7523D">
        <w:rPr>
          <w:rFonts w:ascii="Calibri" w:eastAsia="Calibri" w:hAnsi="Calibri"/>
        </w:rPr>
        <w:drawing>
          <wp:anchor distT="0" distB="0" distL="114300" distR="114300" simplePos="0" relativeHeight="251658752" behindDoc="1" locked="0" layoutInCell="1" allowOverlap="1" wp14:anchorId="4C526228" wp14:editId="0F8C8076">
            <wp:simplePos x="0" y="0"/>
            <wp:positionH relativeFrom="column">
              <wp:posOffset>23495</wp:posOffset>
            </wp:positionH>
            <wp:positionV relativeFrom="paragraph">
              <wp:posOffset>118745</wp:posOffset>
            </wp:positionV>
            <wp:extent cx="2360930" cy="906145"/>
            <wp:effectExtent l="0" t="0" r="1270" b="8255"/>
            <wp:wrapThrough wrapText="bothSides">
              <wp:wrapPolygon edited="0">
                <wp:start x="0" y="0"/>
                <wp:lineTo x="0" y="21343"/>
                <wp:lineTo x="21437" y="21343"/>
                <wp:lineTo x="21437" y="0"/>
                <wp:lineTo x="0" y="0"/>
              </wp:wrapPolygon>
            </wp:wrapThrough>
            <wp:docPr id="1" name="Picture 1" descr="dreamscape_aim-7_sparrow_3d_model_3ds_dwg_dxf_lwo_lw_lws_ob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reamscape_aim-7_sparrow_3d_model_3ds_dwg_dxf_lwo_lw_lws_obj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716" b="20330"/>
                    <a:stretch/>
                  </pic:blipFill>
                  <pic:spPr bwMode="auto">
                    <a:xfrm>
                      <a:off x="0" y="0"/>
                      <a:ext cx="236093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1CC7">
        <w:rPr>
          <w:rFonts w:hint="cs"/>
          <w:rtl/>
        </w:rPr>
        <w:t xml:space="preserve"> </w:t>
      </w:r>
      <w:bookmarkEnd w:id="0"/>
    </w:p>
    <w:p w:rsidR="00E90955" w:rsidRDefault="00E90955" w:rsidP="00B90919">
      <w:pPr>
        <w:pStyle w:val="Heading2"/>
        <w:rPr>
          <w:rtl/>
        </w:rPr>
      </w:pPr>
    </w:p>
    <w:p w:rsidR="00E90955" w:rsidRDefault="00E90955" w:rsidP="00B90919">
      <w:pPr>
        <w:pStyle w:val="Heading2"/>
        <w:rPr>
          <w:rtl/>
        </w:rPr>
      </w:pPr>
    </w:p>
    <w:p w:rsidR="003A2C28" w:rsidRPr="00C83B44" w:rsidRDefault="003A2C28" w:rsidP="008F0B09">
      <w:pPr>
        <w:pStyle w:val="Heading2"/>
        <w:rPr>
          <w:b/>
          <w:bCs/>
          <w:sz w:val="24"/>
          <w:szCs w:val="24"/>
          <w:rtl/>
        </w:rPr>
      </w:pPr>
      <w:r w:rsidRPr="00B90919">
        <w:rPr>
          <w:rFonts w:hint="cs"/>
          <w:b/>
          <w:bCs/>
          <w:color w:val="auto"/>
          <w:sz w:val="28"/>
          <w:szCs w:val="28"/>
          <w:rtl/>
        </w:rPr>
        <w:t>اسپارو</w:t>
      </w:r>
      <w:r w:rsidR="006A1CC7" w:rsidRPr="00B90919">
        <w:rPr>
          <w:rFonts w:hint="cs"/>
          <w:b/>
          <w:bCs/>
          <w:color w:val="auto"/>
          <w:sz w:val="28"/>
          <w:szCs w:val="28"/>
          <w:rtl/>
        </w:rPr>
        <w:t xml:space="preserve"> (موشک)</w:t>
      </w:r>
      <w:r w:rsidR="00C83B44">
        <w:rPr>
          <w:rFonts w:hint="cs"/>
          <w:b/>
          <w:bCs/>
          <w:color w:val="auto"/>
          <w:sz w:val="28"/>
          <w:szCs w:val="28"/>
          <w:rtl/>
        </w:rPr>
        <w:t>،</w:t>
      </w:r>
      <w:r w:rsidR="009B674C">
        <w:rPr>
          <w:rFonts w:hint="cs"/>
          <w:color w:val="auto"/>
          <w:rtl/>
          <w:lang w:bidi="fa-IR"/>
        </w:rPr>
        <w:t xml:space="preserve"> </w:t>
      </w:r>
      <w:r w:rsidR="00AD2024" w:rsidRPr="00C83B44">
        <w:rPr>
          <w:rFonts w:hint="cs"/>
          <w:color w:val="auto"/>
          <w:sz w:val="26"/>
          <w:szCs w:val="26"/>
          <w:rtl/>
          <w:lang w:bidi="fa-IR"/>
        </w:rPr>
        <w:t>و</w:t>
      </w:r>
      <w:r w:rsidR="00AD2024" w:rsidRPr="00C83B44">
        <w:rPr>
          <w:rFonts w:hint="cs"/>
          <w:color w:val="auto"/>
          <w:sz w:val="26"/>
          <w:szCs w:val="26"/>
          <w:rtl/>
        </w:rPr>
        <w:t xml:space="preserve"> پره</w:t>
      </w:r>
      <w:r w:rsidR="00A7523D" w:rsidRPr="00C83B44">
        <w:rPr>
          <w:rFonts w:hint="cs"/>
          <w:color w:val="auto"/>
          <w:sz w:val="26"/>
          <w:szCs w:val="26"/>
          <w:rtl/>
        </w:rPr>
        <w:t>‌</w:t>
      </w:r>
      <w:r w:rsidR="00AD2024" w:rsidRPr="00C83B44">
        <w:rPr>
          <w:rFonts w:hint="cs"/>
          <w:color w:val="auto"/>
          <w:sz w:val="26"/>
          <w:szCs w:val="26"/>
          <w:rtl/>
        </w:rPr>
        <w:t>های تأخیری بمب</w:t>
      </w:r>
      <w:r w:rsidR="00A7523D" w:rsidRPr="00C83B44">
        <w:rPr>
          <w:rFonts w:hint="cs"/>
          <w:color w:val="auto"/>
          <w:sz w:val="26"/>
          <w:szCs w:val="26"/>
          <w:rtl/>
        </w:rPr>
        <w:t>‌</w:t>
      </w:r>
      <w:r w:rsidR="00AD2024" w:rsidRPr="00C83B44">
        <w:rPr>
          <w:rFonts w:hint="cs"/>
          <w:color w:val="auto"/>
          <w:sz w:val="26"/>
          <w:szCs w:val="26"/>
          <w:rtl/>
        </w:rPr>
        <w:t>های 750 و 1000 پوندی</w:t>
      </w:r>
      <w:r w:rsidR="006A1CC7" w:rsidRPr="00C83B44">
        <w:rPr>
          <w:rFonts w:hint="cs"/>
          <w:color w:val="auto"/>
          <w:sz w:val="26"/>
          <w:szCs w:val="26"/>
          <w:rtl/>
        </w:rPr>
        <w:t>، ساخت و تعمیر قطعه کلید مسلح‌کننده و ویفر.</w:t>
      </w:r>
      <w:r w:rsidR="00AD2024" w:rsidRPr="00C83B44">
        <w:rPr>
          <w:rFonts w:hint="cs"/>
          <w:color w:val="auto"/>
          <w:sz w:val="26"/>
          <w:szCs w:val="26"/>
          <w:rtl/>
        </w:rPr>
        <w:t xml:space="preserve"> </w:t>
      </w:r>
      <w:r w:rsidRPr="00C83B44">
        <w:rPr>
          <w:rFonts w:hint="cs"/>
          <w:color w:val="auto"/>
          <w:sz w:val="26"/>
          <w:szCs w:val="26"/>
          <w:rtl/>
        </w:rPr>
        <w:t>تهیه کلید مسلح</w:t>
      </w:r>
      <w:r w:rsidR="00A7523D" w:rsidRPr="00C83B44">
        <w:rPr>
          <w:rFonts w:hint="cs"/>
          <w:b/>
          <w:bCs/>
          <w:color w:val="auto"/>
          <w:sz w:val="26"/>
          <w:szCs w:val="26"/>
          <w:rtl/>
        </w:rPr>
        <w:t>‌</w:t>
      </w:r>
      <w:r w:rsidRPr="00C83B44">
        <w:rPr>
          <w:rFonts w:hint="cs"/>
          <w:color w:val="auto"/>
          <w:sz w:val="26"/>
          <w:szCs w:val="26"/>
          <w:rtl/>
        </w:rPr>
        <w:t>کننده موشک</w:t>
      </w:r>
      <w:r w:rsidR="00A7523D" w:rsidRPr="00C83B44">
        <w:rPr>
          <w:rFonts w:hint="cs"/>
          <w:b/>
          <w:bCs/>
          <w:color w:val="auto"/>
          <w:sz w:val="26"/>
          <w:szCs w:val="26"/>
          <w:rtl/>
        </w:rPr>
        <w:t>‌</w:t>
      </w:r>
      <w:r w:rsidRPr="00C83B44">
        <w:rPr>
          <w:rFonts w:hint="cs"/>
          <w:color w:val="auto"/>
          <w:sz w:val="26"/>
          <w:szCs w:val="26"/>
          <w:rtl/>
        </w:rPr>
        <w:t>های اسپارو</w:t>
      </w:r>
      <w:r w:rsidRPr="00C83B44">
        <w:rPr>
          <w:rFonts w:hint="cs"/>
          <w:color w:val="auto"/>
          <w:sz w:val="26"/>
          <w:szCs w:val="26"/>
          <w:rtl/>
          <w:lang w:bidi="fa-IR"/>
        </w:rPr>
        <w:t xml:space="preserve"> که</w:t>
      </w:r>
      <w:r w:rsidRPr="00C83B44">
        <w:rPr>
          <w:rFonts w:hint="cs"/>
          <w:color w:val="auto"/>
          <w:sz w:val="26"/>
          <w:szCs w:val="26"/>
          <w:rtl/>
        </w:rPr>
        <w:t xml:space="preserve"> یکی از قطعات مصرفی موشک به شمار می</w:t>
      </w:r>
      <w:r w:rsidR="00A7523D" w:rsidRPr="00C83B44">
        <w:rPr>
          <w:rFonts w:hint="cs"/>
          <w:b/>
          <w:bCs/>
          <w:color w:val="auto"/>
          <w:sz w:val="26"/>
          <w:szCs w:val="26"/>
          <w:rtl/>
        </w:rPr>
        <w:t>‌</w:t>
      </w:r>
      <w:r w:rsidRPr="00C83B44">
        <w:rPr>
          <w:rFonts w:hint="cs"/>
          <w:color w:val="auto"/>
          <w:sz w:val="26"/>
          <w:szCs w:val="26"/>
          <w:rtl/>
        </w:rPr>
        <w:t>آید و در صورت معیوب</w:t>
      </w:r>
      <w:r w:rsidR="00A7523D" w:rsidRPr="00C83B44">
        <w:rPr>
          <w:rFonts w:hint="cs"/>
          <w:b/>
          <w:bCs/>
          <w:color w:val="auto"/>
          <w:sz w:val="26"/>
          <w:szCs w:val="26"/>
          <w:rtl/>
        </w:rPr>
        <w:t>‌</w:t>
      </w:r>
      <w:r w:rsidRPr="00C83B44">
        <w:rPr>
          <w:rFonts w:hint="cs"/>
          <w:color w:val="auto"/>
          <w:sz w:val="26"/>
          <w:szCs w:val="26"/>
          <w:rtl/>
        </w:rPr>
        <w:t>شدن بایستی با قطعه نو جایگزین می</w:t>
      </w:r>
      <w:r w:rsidR="00A7523D" w:rsidRPr="00C83B44">
        <w:rPr>
          <w:rFonts w:hint="cs"/>
          <w:b/>
          <w:bCs/>
          <w:color w:val="auto"/>
          <w:sz w:val="26"/>
          <w:szCs w:val="26"/>
          <w:rtl/>
        </w:rPr>
        <w:t>‌</w:t>
      </w:r>
      <w:r w:rsidRPr="00C83B44">
        <w:rPr>
          <w:rFonts w:hint="cs"/>
          <w:color w:val="auto"/>
          <w:sz w:val="26"/>
          <w:szCs w:val="26"/>
          <w:rtl/>
        </w:rPr>
        <w:t>شد، با توجه به اعمال تحریم</w:t>
      </w:r>
      <w:r w:rsidR="00A7523D" w:rsidRPr="00C83B44">
        <w:rPr>
          <w:rFonts w:hint="cs"/>
          <w:b/>
          <w:bCs/>
          <w:color w:val="auto"/>
          <w:sz w:val="26"/>
          <w:szCs w:val="26"/>
          <w:rtl/>
        </w:rPr>
        <w:t>‌</w:t>
      </w:r>
      <w:r w:rsidR="00AD2024" w:rsidRPr="00C83B44">
        <w:rPr>
          <w:rFonts w:hint="cs"/>
          <w:color w:val="auto"/>
          <w:sz w:val="26"/>
          <w:szCs w:val="26"/>
          <w:rtl/>
        </w:rPr>
        <w:t>های استثمار</w:t>
      </w:r>
      <w:r w:rsidRPr="00C83B44">
        <w:rPr>
          <w:rFonts w:hint="cs"/>
          <w:color w:val="auto"/>
          <w:sz w:val="26"/>
          <w:szCs w:val="26"/>
          <w:rtl/>
        </w:rPr>
        <w:t>گران بسیار دشوار و ناممکن بود. تحقیقات در مورد تعمیر و یا ساخت این قطعه</w:t>
      </w:r>
      <w:r w:rsidR="00A7523D" w:rsidRPr="00C83B44">
        <w:rPr>
          <w:rFonts w:hint="cs"/>
          <w:b/>
          <w:bCs/>
          <w:color w:val="auto"/>
          <w:sz w:val="26"/>
          <w:szCs w:val="26"/>
          <w:rtl/>
        </w:rPr>
        <w:t>،</w:t>
      </w:r>
      <w:r w:rsidRPr="00C83B44">
        <w:rPr>
          <w:rFonts w:hint="cs"/>
          <w:color w:val="auto"/>
          <w:sz w:val="26"/>
          <w:szCs w:val="26"/>
          <w:rtl/>
        </w:rPr>
        <w:t xml:space="preserve"> در مراکز تحقیقات صنعتی پایگاه</w:t>
      </w:r>
      <w:r w:rsidR="00A7523D" w:rsidRPr="00C83B44">
        <w:rPr>
          <w:rFonts w:hint="cs"/>
          <w:b/>
          <w:bCs/>
          <w:color w:val="auto"/>
          <w:sz w:val="26"/>
          <w:szCs w:val="26"/>
          <w:rtl/>
        </w:rPr>
        <w:t>‌</w:t>
      </w:r>
      <w:r w:rsidRPr="00C83B44">
        <w:rPr>
          <w:rFonts w:hint="cs"/>
          <w:color w:val="auto"/>
          <w:sz w:val="26"/>
          <w:szCs w:val="26"/>
          <w:rtl/>
        </w:rPr>
        <w:t xml:space="preserve">های هوایی آغاز </w:t>
      </w:r>
      <w:r w:rsidR="00A7523D" w:rsidRPr="00C83B44">
        <w:rPr>
          <w:rFonts w:hint="cs"/>
          <w:color w:val="auto"/>
          <w:sz w:val="26"/>
          <w:szCs w:val="26"/>
          <w:rtl/>
        </w:rPr>
        <w:t>ش</w:t>
      </w:r>
      <w:r w:rsidRPr="00C83B44">
        <w:rPr>
          <w:rFonts w:hint="cs"/>
          <w:color w:val="auto"/>
          <w:sz w:val="26"/>
          <w:szCs w:val="26"/>
          <w:rtl/>
        </w:rPr>
        <w:t>د</w:t>
      </w:r>
      <w:r w:rsidR="00492BF6" w:rsidRPr="00C83B44">
        <w:rPr>
          <w:rFonts w:hint="cs"/>
          <w:color w:val="auto"/>
          <w:sz w:val="26"/>
          <w:szCs w:val="26"/>
          <w:rtl/>
          <w:lang w:bidi="fa-IR"/>
        </w:rPr>
        <w:t xml:space="preserve"> و</w:t>
      </w:r>
      <w:r w:rsidRPr="00C83B44">
        <w:rPr>
          <w:rFonts w:hint="cs"/>
          <w:color w:val="auto"/>
          <w:sz w:val="26"/>
          <w:szCs w:val="26"/>
          <w:rtl/>
        </w:rPr>
        <w:t xml:space="preserve"> سرانجام مرکز تحقیقات صنعتی پایگاه ششم هوایی بوشهر با همکاری سازمان انر</w:t>
      </w:r>
      <w:r w:rsidR="008F0B09">
        <w:rPr>
          <w:rFonts w:hint="cs"/>
          <w:color w:val="auto"/>
          <w:sz w:val="26"/>
          <w:szCs w:val="26"/>
          <w:rtl/>
        </w:rPr>
        <w:t>ژ</w:t>
      </w:r>
      <w:r w:rsidRPr="00C83B44">
        <w:rPr>
          <w:rFonts w:hint="cs"/>
          <w:color w:val="auto"/>
          <w:sz w:val="26"/>
          <w:szCs w:val="26"/>
          <w:rtl/>
        </w:rPr>
        <w:t>ی اتمی</w:t>
      </w:r>
      <w:r w:rsidR="00A7523D" w:rsidRPr="00C83B44">
        <w:rPr>
          <w:rFonts w:hint="cs"/>
          <w:color w:val="auto"/>
          <w:sz w:val="26"/>
          <w:szCs w:val="26"/>
          <w:rtl/>
        </w:rPr>
        <w:t>،</w:t>
      </w:r>
      <w:r w:rsidRPr="00C83B44">
        <w:rPr>
          <w:rFonts w:hint="cs"/>
          <w:color w:val="auto"/>
          <w:sz w:val="26"/>
          <w:szCs w:val="26"/>
          <w:rtl/>
        </w:rPr>
        <w:t xml:space="preserve"> موفق به ساخت و فراهم</w:t>
      </w:r>
      <w:r w:rsidR="00A7523D" w:rsidRPr="00C83B44">
        <w:rPr>
          <w:rFonts w:hint="cs"/>
          <w:color w:val="auto"/>
          <w:sz w:val="26"/>
          <w:szCs w:val="26"/>
          <w:rtl/>
        </w:rPr>
        <w:t>‌آور</w:t>
      </w:r>
      <w:r w:rsidRPr="00C83B44">
        <w:rPr>
          <w:rFonts w:hint="cs"/>
          <w:color w:val="auto"/>
          <w:sz w:val="26"/>
          <w:szCs w:val="26"/>
          <w:rtl/>
        </w:rPr>
        <w:t xml:space="preserve">دن امکانات و توان تعمیر آن </w:t>
      </w:r>
      <w:r w:rsidR="00A7523D" w:rsidRPr="00C83B44">
        <w:rPr>
          <w:rFonts w:hint="cs"/>
          <w:color w:val="auto"/>
          <w:sz w:val="26"/>
          <w:szCs w:val="26"/>
          <w:rtl/>
        </w:rPr>
        <w:t>ش</w:t>
      </w:r>
      <w:r w:rsidRPr="00C83B44">
        <w:rPr>
          <w:rFonts w:hint="cs"/>
          <w:color w:val="auto"/>
          <w:sz w:val="26"/>
          <w:szCs w:val="26"/>
          <w:rtl/>
        </w:rPr>
        <w:t>دند</w:t>
      </w:r>
      <w:r w:rsidR="00492BF6" w:rsidRPr="00C83B44">
        <w:rPr>
          <w:rFonts w:hint="cs"/>
          <w:color w:val="auto"/>
          <w:sz w:val="26"/>
          <w:szCs w:val="26"/>
          <w:rtl/>
        </w:rPr>
        <w:t>.</w:t>
      </w:r>
      <w:r w:rsidRPr="00C83B44">
        <w:rPr>
          <w:rFonts w:hint="cs"/>
          <w:color w:val="auto"/>
          <w:sz w:val="26"/>
          <w:szCs w:val="26"/>
          <w:rtl/>
        </w:rPr>
        <w:t xml:space="preserve"> بدین ترتیب نیاز نیرو</w:t>
      </w:r>
      <w:r w:rsidR="00A7523D" w:rsidRPr="00C83B44">
        <w:rPr>
          <w:rFonts w:hint="cs"/>
          <w:color w:val="auto"/>
          <w:sz w:val="26"/>
          <w:szCs w:val="26"/>
          <w:rtl/>
        </w:rPr>
        <w:t>ی هوایی ارتش</w:t>
      </w:r>
      <w:r w:rsidRPr="00C83B44">
        <w:rPr>
          <w:rFonts w:hint="cs"/>
          <w:color w:val="auto"/>
          <w:sz w:val="26"/>
          <w:szCs w:val="26"/>
          <w:rtl/>
        </w:rPr>
        <w:t xml:space="preserve"> به خریداری از خارج</w:t>
      </w:r>
      <w:r w:rsidR="00A7523D" w:rsidRPr="00C83B44">
        <w:rPr>
          <w:rFonts w:hint="cs"/>
          <w:color w:val="auto"/>
          <w:sz w:val="26"/>
          <w:szCs w:val="26"/>
          <w:rtl/>
        </w:rPr>
        <w:t>،</w:t>
      </w:r>
      <w:r w:rsidRPr="00C83B44">
        <w:rPr>
          <w:rFonts w:hint="cs"/>
          <w:color w:val="auto"/>
          <w:sz w:val="26"/>
          <w:szCs w:val="26"/>
          <w:rtl/>
        </w:rPr>
        <w:t xml:space="preserve"> برطرف </w:t>
      </w:r>
      <w:r w:rsidR="00A7523D" w:rsidRPr="00C83B44">
        <w:rPr>
          <w:rFonts w:hint="cs"/>
          <w:color w:val="auto"/>
          <w:sz w:val="26"/>
          <w:szCs w:val="26"/>
          <w:rtl/>
        </w:rPr>
        <w:t>ش</w:t>
      </w:r>
      <w:r w:rsidRPr="00C83B44">
        <w:rPr>
          <w:rFonts w:hint="cs"/>
          <w:color w:val="auto"/>
          <w:sz w:val="26"/>
          <w:szCs w:val="26"/>
          <w:rtl/>
        </w:rPr>
        <w:t>د</w:t>
      </w:r>
      <w:r w:rsidR="00AD2024" w:rsidRPr="00C83B44">
        <w:rPr>
          <w:rFonts w:hint="cs"/>
          <w:color w:val="auto"/>
          <w:sz w:val="26"/>
          <w:szCs w:val="26"/>
          <w:rtl/>
        </w:rPr>
        <w:t xml:space="preserve"> و بسیاری از موشک</w:t>
      </w:r>
      <w:r w:rsidR="00A7523D" w:rsidRPr="00C83B44">
        <w:rPr>
          <w:rFonts w:hint="cs"/>
          <w:color w:val="auto"/>
          <w:sz w:val="26"/>
          <w:szCs w:val="26"/>
          <w:rtl/>
        </w:rPr>
        <w:t>‌</w:t>
      </w:r>
      <w:r w:rsidR="00AD2024" w:rsidRPr="00C83B44">
        <w:rPr>
          <w:rFonts w:hint="cs"/>
          <w:color w:val="auto"/>
          <w:sz w:val="26"/>
          <w:szCs w:val="26"/>
          <w:rtl/>
        </w:rPr>
        <w:t>های هوا</w:t>
      </w:r>
      <w:r w:rsidR="00A7523D" w:rsidRPr="00C83B44">
        <w:rPr>
          <w:rFonts w:hint="cs"/>
          <w:color w:val="auto"/>
          <w:sz w:val="26"/>
          <w:szCs w:val="26"/>
          <w:rtl/>
        </w:rPr>
        <w:t>‌</w:t>
      </w:r>
      <w:r w:rsidR="00AD2024" w:rsidRPr="00C83B44">
        <w:rPr>
          <w:rFonts w:hint="cs"/>
          <w:color w:val="auto"/>
          <w:sz w:val="26"/>
          <w:szCs w:val="26"/>
          <w:rtl/>
        </w:rPr>
        <w:t>به</w:t>
      </w:r>
      <w:r w:rsidR="00A7523D" w:rsidRPr="00C83B44">
        <w:rPr>
          <w:rFonts w:hint="cs"/>
          <w:color w:val="auto"/>
          <w:sz w:val="26"/>
          <w:szCs w:val="26"/>
          <w:rtl/>
        </w:rPr>
        <w:t>‌</w:t>
      </w:r>
      <w:r w:rsidR="00AD2024" w:rsidRPr="00C83B44">
        <w:rPr>
          <w:rFonts w:hint="cs"/>
          <w:color w:val="auto"/>
          <w:sz w:val="26"/>
          <w:szCs w:val="26"/>
          <w:rtl/>
        </w:rPr>
        <w:t>هوای نیمه</w:t>
      </w:r>
      <w:r w:rsidR="00A7523D" w:rsidRPr="00C83B44">
        <w:rPr>
          <w:rFonts w:hint="cs"/>
          <w:color w:val="auto"/>
          <w:sz w:val="26"/>
          <w:szCs w:val="26"/>
          <w:rtl/>
        </w:rPr>
        <w:t>‌</w:t>
      </w:r>
      <w:r w:rsidR="00AD2024" w:rsidRPr="00C83B44">
        <w:rPr>
          <w:rFonts w:hint="cs"/>
          <w:color w:val="auto"/>
          <w:sz w:val="26"/>
          <w:szCs w:val="26"/>
          <w:rtl/>
        </w:rPr>
        <w:t>فعال راداری اسپارو که عملکر</w:t>
      </w:r>
      <w:r w:rsidR="00A7523D" w:rsidRPr="00C83B44">
        <w:rPr>
          <w:rFonts w:hint="cs"/>
          <w:color w:val="auto"/>
          <w:sz w:val="26"/>
          <w:szCs w:val="26"/>
          <w:rtl/>
        </w:rPr>
        <w:t>د خوبی در نبردهای هوایی با فاصله</w:t>
      </w:r>
      <w:r w:rsidR="00AD2024" w:rsidRPr="00C83B44">
        <w:rPr>
          <w:rFonts w:hint="cs"/>
          <w:color w:val="auto"/>
          <w:sz w:val="26"/>
          <w:szCs w:val="26"/>
          <w:rtl/>
        </w:rPr>
        <w:t xml:space="preserve"> نسبتاً دور داشتند</w:t>
      </w:r>
      <w:r w:rsidR="00A7523D" w:rsidRPr="00C83B44">
        <w:rPr>
          <w:rFonts w:hint="cs"/>
          <w:color w:val="auto"/>
          <w:sz w:val="26"/>
          <w:szCs w:val="26"/>
          <w:rtl/>
        </w:rPr>
        <w:t>، به چرخه</w:t>
      </w:r>
      <w:r w:rsidR="00AD2024" w:rsidRPr="00C83B44">
        <w:rPr>
          <w:rFonts w:hint="cs"/>
          <w:color w:val="auto"/>
          <w:sz w:val="26"/>
          <w:szCs w:val="26"/>
          <w:rtl/>
        </w:rPr>
        <w:t xml:space="preserve"> عملیاتی باز</w:t>
      </w:r>
      <w:r w:rsidR="00A7523D" w:rsidRPr="00C83B44">
        <w:rPr>
          <w:rFonts w:hint="cs"/>
          <w:color w:val="auto"/>
          <w:sz w:val="26"/>
          <w:szCs w:val="26"/>
          <w:rtl/>
        </w:rPr>
        <w:t>گشتند</w:t>
      </w:r>
      <w:r w:rsidR="00AD2024" w:rsidRPr="00C83B44">
        <w:rPr>
          <w:rFonts w:hint="cs"/>
          <w:color w:val="auto"/>
          <w:sz w:val="26"/>
          <w:szCs w:val="26"/>
          <w:rtl/>
        </w:rPr>
        <w:t xml:space="preserve"> و در دفاع مقدس ب</w:t>
      </w:r>
      <w:r w:rsidR="00A7523D" w:rsidRPr="00C83B44">
        <w:rPr>
          <w:rFonts w:hint="cs"/>
          <w:color w:val="auto"/>
          <w:sz w:val="26"/>
          <w:szCs w:val="26"/>
          <w:rtl/>
        </w:rPr>
        <w:t>ه</w:t>
      </w:r>
      <w:r w:rsidR="00A7523D" w:rsidRPr="00C83B44">
        <w:rPr>
          <w:rFonts w:hint="cs"/>
          <w:b/>
          <w:bCs/>
          <w:color w:val="auto"/>
          <w:sz w:val="26"/>
          <w:szCs w:val="26"/>
          <w:rtl/>
        </w:rPr>
        <w:t xml:space="preserve"> </w:t>
      </w:r>
      <w:r w:rsidR="00AD2024" w:rsidRPr="00C83B44">
        <w:rPr>
          <w:rFonts w:hint="cs"/>
          <w:color w:val="auto"/>
          <w:sz w:val="26"/>
          <w:szCs w:val="26"/>
          <w:rtl/>
        </w:rPr>
        <w:t>کار گرفته شدند.</w:t>
      </w:r>
      <w:r w:rsidRPr="00C83B44">
        <w:rPr>
          <w:rFonts w:hint="cs"/>
          <w:color w:val="auto"/>
          <w:sz w:val="26"/>
          <w:szCs w:val="26"/>
          <w:rtl/>
        </w:rPr>
        <w:t xml:space="preserve"> بازیابی و تعمیر قطعه ویفر موشک اسپارو که یکی از قطعه</w:t>
      </w:r>
      <w:r w:rsidR="00AD2024" w:rsidRPr="00C83B44">
        <w:rPr>
          <w:rFonts w:hint="cs"/>
          <w:color w:val="auto"/>
          <w:sz w:val="26"/>
          <w:szCs w:val="26"/>
          <w:rtl/>
        </w:rPr>
        <w:t>‏</w:t>
      </w:r>
      <w:r w:rsidRPr="00C83B44">
        <w:rPr>
          <w:rFonts w:hint="cs"/>
          <w:color w:val="auto"/>
          <w:sz w:val="26"/>
          <w:szCs w:val="26"/>
          <w:rtl/>
        </w:rPr>
        <w:t>های مهم و مصرفی این موشک به</w:t>
      </w:r>
      <w:r w:rsidR="00A7523D" w:rsidRPr="00C83B44">
        <w:rPr>
          <w:rFonts w:hint="cs"/>
          <w:b/>
          <w:bCs/>
          <w:color w:val="auto"/>
          <w:sz w:val="26"/>
          <w:szCs w:val="26"/>
          <w:rtl/>
        </w:rPr>
        <w:t xml:space="preserve"> </w:t>
      </w:r>
      <w:r w:rsidRPr="00C83B44">
        <w:rPr>
          <w:rFonts w:hint="cs"/>
          <w:color w:val="auto"/>
          <w:sz w:val="26"/>
          <w:szCs w:val="26"/>
          <w:rtl/>
        </w:rPr>
        <w:t>‏شمار می‏رفت و در صورت شکستن از رده خارج می</w:t>
      </w:r>
      <w:r w:rsidR="00A7523D" w:rsidRPr="00C83B44">
        <w:rPr>
          <w:rFonts w:hint="cs"/>
          <w:b/>
          <w:bCs/>
          <w:color w:val="auto"/>
          <w:sz w:val="26"/>
          <w:szCs w:val="26"/>
          <w:rtl/>
        </w:rPr>
        <w:t>‌</w:t>
      </w:r>
      <w:r w:rsidRPr="00C83B44">
        <w:rPr>
          <w:rFonts w:hint="cs"/>
          <w:color w:val="auto"/>
          <w:sz w:val="26"/>
          <w:szCs w:val="26"/>
          <w:rtl/>
        </w:rPr>
        <w:t>شد</w:t>
      </w:r>
      <w:r w:rsidR="00A7523D" w:rsidRPr="00C83B44">
        <w:rPr>
          <w:rFonts w:hint="cs"/>
          <w:color w:val="auto"/>
          <w:sz w:val="26"/>
          <w:szCs w:val="26"/>
          <w:rtl/>
        </w:rPr>
        <w:t>،</w:t>
      </w:r>
      <w:r w:rsidRPr="00C83B44">
        <w:rPr>
          <w:rFonts w:hint="cs"/>
          <w:color w:val="auto"/>
          <w:sz w:val="26"/>
          <w:szCs w:val="26"/>
          <w:rtl/>
        </w:rPr>
        <w:t xml:space="preserve"> در آمادگاه الکترونیک فرماندهی آماد و پشتیبانی هوایی </w:t>
      </w:r>
      <w:r w:rsidR="00C83B44">
        <w:rPr>
          <w:rFonts w:hint="cs"/>
          <w:color w:val="auto"/>
          <w:sz w:val="26"/>
          <w:szCs w:val="26"/>
          <w:rtl/>
        </w:rPr>
        <w:t>نیروی هوایی ارتش</w:t>
      </w:r>
      <w:r w:rsidRPr="00C83B44">
        <w:rPr>
          <w:rFonts w:hint="cs"/>
          <w:color w:val="auto"/>
          <w:sz w:val="26"/>
          <w:szCs w:val="26"/>
          <w:rtl/>
        </w:rPr>
        <w:t>، از دیگر اقدامات م</w:t>
      </w:r>
      <w:r w:rsidR="00A7523D" w:rsidRPr="00C83B44">
        <w:rPr>
          <w:rFonts w:hint="cs"/>
          <w:color w:val="auto"/>
          <w:sz w:val="26"/>
          <w:szCs w:val="26"/>
          <w:rtl/>
        </w:rPr>
        <w:t>ؤ</w:t>
      </w:r>
      <w:r w:rsidRPr="00C83B44">
        <w:rPr>
          <w:rFonts w:hint="cs"/>
          <w:color w:val="auto"/>
          <w:sz w:val="26"/>
          <w:szCs w:val="26"/>
          <w:rtl/>
        </w:rPr>
        <w:t>ثر</w:t>
      </w:r>
      <w:r w:rsidR="00A7523D" w:rsidRPr="00C83B44">
        <w:rPr>
          <w:rFonts w:hint="cs"/>
          <w:color w:val="auto"/>
          <w:sz w:val="26"/>
          <w:szCs w:val="26"/>
          <w:rtl/>
        </w:rPr>
        <w:t xml:space="preserve"> در زمینه</w:t>
      </w:r>
      <w:r w:rsidRPr="00C83B44">
        <w:rPr>
          <w:rFonts w:hint="cs"/>
          <w:color w:val="auto"/>
          <w:sz w:val="26"/>
          <w:szCs w:val="26"/>
          <w:rtl/>
        </w:rPr>
        <w:t xml:space="preserve"> ادامه بهره</w:t>
      </w:r>
      <w:r w:rsidR="00A7523D" w:rsidRPr="00C83B44">
        <w:rPr>
          <w:rFonts w:hint="cs"/>
          <w:b/>
          <w:bCs/>
          <w:color w:val="auto"/>
          <w:sz w:val="26"/>
          <w:szCs w:val="26"/>
          <w:rtl/>
        </w:rPr>
        <w:t>‌</w:t>
      </w:r>
      <w:r w:rsidRPr="00C83B44">
        <w:rPr>
          <w:rFonts w:hint="cs"/>
          <w:color w:val="auto"/>
          <w:sz w:val="26"/>
          <w:szCs w:val="26"/>
          <w:rtl/>
        </w:rPr>
        <w:t xml:space="preserve">برداری از این موشک </w:t>
      </w:r>
      <w:r w:rsidR="00AD2024" w:rsidRPr="00C83B44">
        <w:rPr>
          <w:rFonts w:hint="cs"/>
          <w:color w:val="auto"/>
          <w:sz w:val="26"/>
          <w:szCs w:val="26"/>
          <w:rtl/>
        </w:rPr>
        <w:t>در دفاع مقدس بود که برروی جنگنده</w:t>
      </w:r>
      <w:r w:rsidR="00A7523D" w:rsidRPr="00C83B44">
        <w:rPr>
          <w:rFonts w:hint="cs"/>
          <w:b/>
          <w:bCs/>
          <w:color w:val="auto"/>
          <w:sz w:val="26"/>
          <w:szCs w:val="26"/>
          <w:rtl/>
        </w:rPr>
        <w:t>‌</w:t>
      </w:r>
      <w:r w:rsidR="00AD2024" w:rsidRPr="00C83B44">
        <w:rPr>
          <w:rFonts w:hint="cs"/>
          <w:color w:val="auto"/>
          <w:sz w:val="26"/>
          <w:szCs w:val="26"/>
          <w:rtl/>
        </w:rPr>
        <w:t>های اف 4 و اف 14 مورد بهره‏برداری عملیاتی قرار گرفتند</w:t>
      </w:r>
      <w:r w:rsidRPr="00C83B44">
        <w:rPr>
          <w:rFonts w:hint="cs"/>
          <w:color w:val="auto"/>
          <w:sz w:val="26"/>
          <w:szCs w:val="26"/>
          <w:rtl/>
        </w:rPr>
        <w:t>. در</w:t>
      </w:r>
      <w:r w:rsidR="00AD2024" w:rsidRPr="00C83B44">
        <w:rPr>
          <w:rFonts w:hint="cs"/>
          <w:color w:val="auto"/>
          <w:sz w:val="26"/>
          <w:szCs w:val="26"/>
          <w:rtl/>
        </w:rPr>
        <w:t xml:space="preserve"> </w:t>
      </w:r>
      <w:r w:rsidRPr="00C83B44">
        <w:rPr>
          <w:rFonts w:hint="cs"/>
          <w:color w:val="auto"/>
          <w:sz w:val="26"/>
          <w:szCs w:val="26"/>
          <w:rtl/>
        </w:rPr>
        <w:t>همین رابطه</w:t>
      </w:r>
      <w:r w:rsidR="00AD2024" w:rsidRPr="00C83B44">
        <w:rPr>
          <w:rFonts w:hint="cs"/>
          <w:color w:val="auto"/>
          <w:sz w:val="26"/>
          <w:szCs w:val="26"/>
          <w:rtl/>
        </w:rPr>
        <w:t xml:space="preserve"> طبق</w:t>
      </w:r>
      <w:r w:rsidRPr="00C83B44">
        <w:rPr>
          <w:color w:val="auto"/>
          <w:sz w:val="26"/>
          <w:szCs w:val="26"/>
          <w:rtl/>
        </w:rPr>
        <w:t xml:space="preserve"> </w:t>
      </w:r>
      <w:r w:rsidRPr="00C83B44">
        <w:rPr>
          <w:rFonts w:hint="cs"/>
          <w:color w:val="auto"/>
          <w:sz w:val="26"/>
          <w:szCs w:val="26"/>
          <w:rtl/>
        </w:rPr>
        <w:t>درخواست معاونت آماد و پشتیبانی نیرو در راستای بهره</w:t>
      </w:r>
      <w:r w:rsidR="00A7523D" w:rsidRPr="00C83B44">
        <w:rPr>
          <w:rFonts w:hint="cs"/>
          <w:b/>
          <w:bCs/>
          <w:color w:val="auto"/>
          <w:sz w:val="26"/>
          <w:szCs w:val="26"/>
          <w:rtl/>
        </w:rPr>
        <w:t>‌</w:t>
      </w:r>
      <w:r w:rsidRPr="00C83B44">
        <w:rPr>
          <w:rFonts w:hint="cs"/>
          <w:color w:val="auto"/>
          <w:sz w:val="26"/>
          <w:szCs w:val="26"/>
          <w:rtl/>
        </w:rPr>
        <w:t>گیری از توانمندی</w:t>
      </w:r>
      <w:r w:rsidR="00A7523D" w:rsidRPr="00C83B44">
        <w:rPr>
          <w:rFonts w:hint="cs"/>
          <w:b/>
          <w:bCs/>
          <w:color w:val="auto"/>
          <w:sz w:val="26"/>
          <w:szCs w:val="26"/>
          <w:rtl/>
        </w:rPr>
        <w:t>‌</w:t>
      </w:r>
      <w:r w:rsidRPr="00C83B44">
        <w:rPr>
          <w:rFonts w:hint="cs"/>
          <w:color w:val="auto"/>
          <w:sz w:val="26"/>
          <w:szCs w:val="26"/>
          <w:rtl/>
        </w:rPr>
        <w:t>ها و امکانات صنایع دفاعی کشور وابسته به وزارت دفاع ملی وقت و موافقت مقامات وزارت و مسئولین</w:t>
      </w:r>
      <w:r w:rsidR="009B2A61" w:rsidRPr="00C83B44">
        <w:rPr>
          <w:rFonts w:hint="cs"/>
          <w:color w:val="auto"/>
          <w:sz w:val="26"/>
          <w:szCs w:val="26"/>
          <w:rtl/>
        </w:rPr>
        <w:t>؛</w:t>
      </w:r>
      <w:r w:rsidRPr="00C83B44">
        <w:rPr>
          <w:rFonts w:hint="cs"/>
          <w:color w:val="auto"/>
          <w:sz w:val="26"/>
          <w:szCs w:val="26"/>
          <w:rtl/>
        </w:rPr>
        <w:t xml:space="preserve"> صنایع مرتبط</w:t>
      </w:r>
      <w:r w:rsidR="009B2A61" w:rsidRPr="00C83B44">
        <w:rPr>
          <w:rFonts w:hint="cs"/>
          <w:color w:val="auto"/>
          <w:sz w:val="26"/>
          <w:szCs w:val="26"/>
          <w:rtl/>
        </w:rPr>
        <w:t>،</w:t>
      </w:r>
      <w:r w:rsidRPr="00C83B44">
        <w:rPr>
          <w:rFonts w:hint="cs"/>
          <w:color w:val="auto"/>
          <w:sz w:val="26"/>
          <w:szCs w:val="26"/>
          <w:rtl/>
        </w:rPr>
        <w:t xml:space="preserve"> به یاری نیروی هوایی </w:t>
      </w:r>
      <w:r w:rsidR="00A7523D" w:rsidRPr="00C83B44">
        <w:rPr>
          <w:rFonts w:hint="cs"/>
          <w:color w:val="auto"/>
          <w:sz w:val="26"/>
          <w:szCs w:val="26"/>
          <w:rtl/>
        </w:rPr>
        <w:t>ارتش</w:t>
      </w:r>
      <w:r w:rsidR="00A7523D" w:rsidRPr="00C83B44">
        <w:rPr>
          <w:rFonts w:hint="cs"/>
          <w:b/>
          <w:bCs/>
          <w:color w:val="auto"/>
          <w:sz w:val="26"/>
          <w:szCs w:val="26"/>
          <w:rtl/>
        </w:rPr>
        <w:t xml:space="preserve"> </w:t>
      </w:r>
      <w:r w:rsidRPr="00C83B44">
        <w:rPr>
          <w:rFonts w:hint="cs"/>
          <w:color w:val="auto"/>
          <w:sz w:val="26"/>
          <w:szCs w:val="26"/>
          <w:rtl/>
        </w:rPr>
        <w:t>شتافتند و برای تأمین این خواسته، پس از برگزاری نشست</w:t>
      </w:r>
      <w:r w:rsidR="00A7523D" w:rsidRPr="00C83B44">
        <w:rPr>
          <w:rFonts w:hint="cs"/>
          <w:b/>
          <w:bCs/>
          <w:color w:val="auto"/>
          <w:sz w:val="26"/>
          <w:szCs w:val="26"/>
          <w:rtl/>
        </w:rPr>
        <w:t>‌</w:t>
      </w:r>
      <w:r w:rsidRPr="00C83B44">
        <w:rPr>
          <w:rFonts w:hint="cs"/>
          <w:color w:val="auto"/>
          <w:sz w:val="26"/>
          <w:szCs w:val="26"/>
          <w:rtl/>
        </w:rPr>
        <w:t>های تخصصی و مشورتی کارشناسان دو ارگان، سرانجام صنایع دفاعی موفق به تولید و ساخت نمونه‏هایی از پره</w:t>
      </w:r>
      <w:r w:rsidR="00A7523D" w:rsidRPr="00C83B44">
        <w:rPr>
          <w:rFonts w:hint="cs"/>
          <w:b/>
          <w:bCs/>
          <w:color w:val="auto"/>
          <w:sz w:val="26"/>
          <w:szCs w:val="26"/>
          <w:rtl/>
        </w:rPr>
        <w:t>‌</w:t>
      </w:r>
      <w:r w:rsidRPr="00C83B44">
        <w:rPr>
          <w:rFonts w:hint="cs"/>
          <w:color w:val="auto"/>
          <w:sz w:val="26"/>
          <w:szCs w:val="26"/>
          <w:rtl/>
        </w:rPr>
        <w:t>های تأخیری و تنظیم</w:t>
      </w:r>
      <w:r w:rsidR="00A7523D" w:rsidRPr="00C83B44">
        <w:rPr>
          <w:rFonts w:hint="cs"/>
          <w:b/>
          <w:bCs/>
          <w:color w:val="auto"/>
          <w:sz w:val="26"/>
          <w:szCs w:val="26"/>
          <w:rtl/>
        </w:rPr>
        <w:t>‌</w:t>
      </w:r>
      <w:r w:rsidRPr="00C83B44">
        <w:rPr>
          <w:rFonts w:hint="cs"/>
          <w:color w:val="auto"/>
          <w:sz w:val="26"/>
          <w:szCs w:val="26"/>
          <w:rtl/>
        </w:rPr>
        <w:t xml:space="preserve">کننده (آداپتر) مربوط به آن </w:t>
      </w:r>
      <w:r w:rsidR="00A7523D" w:rsidRPr="00C83B44">
        <w:rPr>
          <w:rFonts w:hint="cs"/>
          <w:color w:val="auto"/>
          <w:sz w:val="26"/>
          <w:szCs w:val="26"/>
          <w:rtl/>
        </w:rPr>
        <w:t>ش</w:t>
      </w:r>
      <w:r w:rsidRPr="00C83B44">
        <w:rPr>
          <w:rFonts w:hint="cs"/>
          <w:color w:val="auto"/>
          <w:sz w:val="26"/>
          <w:szCs w:val="26"/>
          <w:rtl/>
        </w:rPr>
        <w:t>د و در اولین گام</w:t>
      </w:r>
      <w:r w:rsidR="009B2A61" w:rsidRPr="00C83B44">
        <w:rPr>
          <w:rFonts w:hint="cs"/>
          <w:color w:val="auto"/>
          <w:sz w:val="26"/>
          <w:szCs w:val="26"/>
          <w:rtl/>
        </w:rPr>
        <w:t>،</w:t>
      </w:r>
      <w:r w:rsidRPr="00C83B44">
        <w:rPr>
          <w:rFonts w:hint="cs"/>
          <w:color w:val="auto"/>
          <w:sz w:val="26"/>
          <w:szCs w:val="26"/>
          <w:rtl/>
        </w:rPr>
        <w:t xml:space="preserve"> با تولید 450 عدد از این اقلام، تا اندازه زیادی نیاز نیرو برای استفاده از بمب</w:t>
      </w:r>
      <w:r w:rsidR="00A7523D" w:rsidRPr="00C83B44">
        <w:rPr>
          <w:rFonts w:hint="cs"/>
          <w:b/>
          <w:bCs/>
          <w:color w:val="auto"/>
          <w:sz w:val="26"/>
          <w:szCs w:val="26"/>
          <w:rtl/>
        </w:rPr>
        <w:t>‌</w:t>
      </w:r>
      <w:r w:rsidRPr="00C83B44">
        <w:rPr>
          <w:rFonts w:hint="cs"/>
          <w:color w:val="auto"/>
          <w:sz w:val="26"/>
          <w:szCs w:val="26"/>
          <w:rtl/>
        </w:rPr>
        <w:t xml:space="preserve">های 750 و 1000 پوندی در عملیات ارتفاع پایین تأمین </w:t>
      </w:r>
      <w:r w:rsidR="00A7523D" w:rsidRPr="00C83B44">
        <w:rPr>
          <w:rFonts w:hint="cs"/>
          <w:color w:val="auto"/>
          <w:sz w:val="26"/>
          <w:szCs w:val="26"/>
          <w:rtl/>
        </w:rPr>
        <w:t>ش</w:t>
      </w:r>
      <w:r w:rsidRPr="00C83B44">
        <w:rPr>
          <w:rFonts w:hint="cs"/>
          <w:color w:val="auto"/>
          <w:sz w:val="26"/>
          <w:szCs w:val="26"/>
          <w:rtl/>
        </w:rPr>
        <w:t xml:space="preserve">د </w:t>
      </w:r>
      <w:r w:rsidR="00877D15" w:rsidRPr="00C83B44">
        <w:rPr>
          <w:rFonts w:hint="cs"/>
          <w:color w:val="auto"/>
          <w:sz w:val="26"/>
          <w:szCs w:val="26"/>
          <w:rtl/>
        </w:rPr>
        <w:t>و در تمامی عملیات</w:t>
      </w:r>
      <w:r w:rsidR="00A7523D" w:rsidRPr="00C83B44">
        <w:rPr>
          <w:rFonts w:hint="cs"/>
          <w:b/>
          <w:bCs/>
          <w:color w:val="auto"/>
          <w:sz w:val="26"/>
          <w:szCs w:val="26"/>
          <w:rtl/>
        </w:rPr>
        <w:t>‌</w:t>
      </w:r>
      <w:r w:rsidR="00877D15" w:rsidRPr="00C83B44">
        <w:rPr>
          <w:rFonts w:hint="cs"/>
          <w:color w:val="auto"/>
          <w:sz w:val="26"/>
          <w:szCs w:val="26"/>
          <w:rtl/>
        </w:rPr>
        <w:t>ها و بسیاری از پشتیبانی</w:t>
      </w:r>
      <w:r w:rsidR="00A7523D" w:rsidRPr="00C83B44">
        <w:rPr>
          <w:rFonts w:hint="cs"/>
          <w:b/>
          <w:bCs/>
          <w:color w:val="auto"/>
          <w:sz w:val="26"/>
          <w:szCs w:val="26"/>
          <w:rtl/>
        </w:rPr>
        <w:t>‌</w:t>
      </w:r>
      <w:r w:rsidR="00877D15" w:rsidRPr="00C83B44">
        <w:rPr>
          <w:rFonts w:hint="cs"/>
          <w:color w:val="auto"/>
          <w:sz w:val="26"/>
          <w:szCs w:val="26"/>
          <w:rtl/>
        </w:rPr>
        <w:t xml:space="preserve">های هوایی از نیروهای زمینی و سایر موارد در دفاع مقدس، </w:t>
      </w:r>
      <w:r w:rsidR="008F0B09">
        <w:rPr>
          <w:rFonts w:hint="cs"/>
          <w:color w:val="auto"/>
          <w:sz w:val="26"/>
          <w:szCs w:val="26"/>
          <w:rtl/>
        </w:rPr>
        <w:t>این‌گونه</w:t>
      </w:r>
      <w:r w:rsidR="00877D15" w:rsidRPr="00C83B44">
        <w:rPr>
          <w:rFonts w:hint="cs"/>
          <w:color w:val="auto"/>
          <w:sz w:val="26"/>
          <w:szCs w:val="26"/>
          <w:rtl/>
        </w:rPr>
        <w:t xml:space="preserve"> بمب</w:t>
      </w:r>
      <w:r w:rsidR="00A7523D" w:rsidRPr="00C83B44">
        <w:rPr>
          <w:rFonts w:hint="cs"/>
          <w:b/>
          <w:bCs/>
          <w:color w:val="auto"/>
          <w:sz w:val="26"/>
          <w:szCs w:val="26"/>
          <w:rtl/>
        </w:rPr>
        <w:t>‌</w:t>
      </w:r>
      <w:r w:rsidR="00877D15" w:rsidRPr="00C83B44">
        <w:rPr>
          <w:rFonts w:hint="cs"/>
          <w:color w:val="auto"/>
          <w:sz w:val="26"/>
          <w:szCs w:val="26"/>
          <w:rtl/>
        </w:rPr>
        <w:t>ها به</w:t>
      </w:r>
      <w:r w:rsidR="00A7523D" w:rsidRPr="00C83B44">
        <w:rPr>
          <w:rFonts w:hint="cs"/>
          <w:b/>
          <w:bCs/>
          <w:color w:val="auto"/>
          <w:sz w:val="26"/>
          <w:szCs w:val="26"/>
          <w:rtl/>
        </w:rPr>
        <w:t>‌</w:t>
      </w:r>
      <w:r w:rsidR="00877D15" w:rsidRPr="00C83B44">
        <w:rPr>
          <w:rFonts w:hint="cs"/>
          <w:color w:val="auto"/>
          <w:sz w:val="26"/>
          <w:szCs w:val="26"/>
          <w:rtl/>
        </w:rPr>
        <w:t xml:space="preserve">صورت گسترده </w:t>
      </w:r>
      <w:r w:rsidR="00492BF6" w:rsidRPr="00C83B44">
        <w:rPr>
          <w:rFonts w:hint="cs"/>
          <w:color w:val="auto"/>
          <w:sz w:val="26"/>
          <w:szCs w:val="26"/>
          <w:rtl/>
        </w:rPr>
        <w:t>توسط جنگنده</w:t>
      </w:r>
      <w:r w:rsidR="00A7523D" w:rsidRPr="00C83B44">
        <w:rPr>
          <w:rFonts w:hint="cs"/>
          <w:b/>
          <w:bCs/>
          <w:color w:val="auto"/>
          <w:sz w:val="26"/>
          <w:szCs w:val="26"/>
          <w:rtl/>
        </w:rPr>
        <w:t>‌</w:t>
      </w:r>
      <w:r w:rsidR="00492BF6" w:rsidRPr="00C83B44">
        <w:rPr>
          <w:rFonts w:hint="cs"/>
          <w:color w:val="auto"/>
          <w:sz w:val="26"/>
          <w:szCs w:val="26"/>
          <w:rtl/>
        </w:rPr>
        <w:t xml:space="preserve">های نیروی هوایی </w:t>
      </w:r>
      <w:r w:rsidR="00A7523D" w:rsidRPr="00C83B44">
        <w:rPr>
          <w:rFonts w:hint="cs"/>
          <w:color w:val="auto"/>
          <w:sz w:val="26"/>
          <w:szCs w:val="26"/>
          <w:rtl/>
        </w:rPr>
        <w:t xml:space="preserve">ارتش </w:t>
      </w:r>
      <w:r w:rsidR="008F0B09">
        <w:rPr>
          <w:rFonts w:hint="cs"/>
          <w:color w:val="auto"/>
          <w:sz w:val="26"/>
          <w:szCs w:val="26"/>
          <w:rtl/>
        </w:rPr>
        <w:t>مورداستفاده</w:t>
      </w:r>
      <w:r w:rsidR="00877D15" w:rsidRPr="00C83B44">
        <w:rPr>
          <w:rFonts w:hint="cs"/>
          <w:color w:val="auto"/>
          <w:sz w:val="26"/>
          <w:szCs w:val="26"/>
          <w:rtl/>
        </w:rPr>
        <w:t xml:space="preserve"> قرار گرفت </w:t>
      </w:r>
      <w:r w:rsidRPr="00C83B44">
        <w:rPr>
          <w:rFonts w:hint="cs"/>
          <w:color w:val="auto"/>
          <w:sz w:val="26"/>
          <w:szCs w:val="26"/>
          <w:rtl/>
        </w:rPr>
        <w:t>(زینلی، 1399، ج 2: 124).</w:t>
      </w:r>
      <w:r w:rsidRPr="00B90919">
        <w:rPr>
          <w:rFonts w:hint="cs"/>
          <w:color w:val="auto"/>
          <w:sz w:val="24"/>
          <w:szCs w:val="24"/>
          <w:rtl/>
        </w:rPr>
        <w:t xml:space="preserve"> </w:t>
      </w:r>
      <w:r w:rsidR="006A1CC7" w:rsidRPr="00B90919">
        <w:rPr>
          <w:rFonts w:hint="cs"/>
          <w:b/>
          <w:bCs/>
          <w:color w:val="auto"/>
          <w:sz w:val="24"/>
          <w:szCs w:val="24"/>
          <w:rtl/>
        </w:rPr>
        <w:t>مآ</w:t>
      </w:r>
      <w:r w:rsidRPr="00B90919">
        <w:rPr>
          <w:rFonts w:hint="cs"/>
          <w:b/>
          <w:bCs/>
          <w:color w:val="auto"/>
          <w:sz w:val="24"/>
          <w:szCs w:val="24"/>
          <w:rtl/>
        </w:rPr>
        <w:t>خذ:</w:t>
      </w:r>
      <w:r w:rsidRPr="00B90919">
        <w:rPr>
          <w:rFonts w:hint="cs"/>
          <w:color w:val="auto"/>
          <w:sz w:val="24"/>
          <w:szCs w:val="24"/>
          <w:rtl/>
        </w:rPr>
        <w:t xml:space="preserve"> </w:t>
      </w:r>
      <w:r w:rsidRPr="00C83B44">
        <w:rPr>
          <w:rFonts w:hint="cs"/>
          <w:color w:val="auto"/>
          <w:sz w:val="24"/>
          <w:szCs w:val="24"/>
          <w:rtl/>
        </w:rPr>
        <w:t>اسناد و مدارک، نامه</w:t>
      </w:r>
      <w:r w:rsidR="00A7523D" w:rsidRPr="00C83B44">
        <w:rPr>
          <w:rFonts w:hint="cs"/>
          <w:b/>
          <w:bCs/>
          <w:color w:val="auto"/>
          <w:sz w:val="24"/>
          <w:szCs w:val="24"/>
          <w:rtl/>
        </w:rPr>
        <w:t>‌</w:t>
      </w:r>
      <w:r w:rsidRPr="00C83B44">
        <w:rPr>
          <w:rFonts w:hint="cs"/>
          <w:color w:val="auto"/>
          <w:sz w:val="24"/>
          <w:szCs w:val="24"/>
          <w:rtl/>
        </w:rPr>
        <w:t xml:space="preserve">های آماد و پشتیبانی، آرشیو مرکز راهبردی </w:t>
      </w:r>
      <w:r w:rsidR="00C83B44">
        <w:rPr>
          <w:rFonts w:hint="cs"/>
          <w:color w:val="auto"/>
          <w:sz w:val="24"/>
          <w:szCs w:val="24"/>
          <w:rtl/>
        </w:rPr>
        <w:t>نیروی هوایی ارتش</w:t>
      </w:r>
      <w:r w:rsidRPr="00C83B44">
        <w:rPr>
          <w:rFonts w:hint="cs"/>
          <w:color w:val="auto"/>
          <w:sz w:val="24"/>
          <w:szCs w:val="24"/>
          <w:rtl/>
        </w:rPr>
        <w:t xml:space="preserve"> و معاونت آماد و پشتیبانی</w:t>
      </w:r>
      <w:r w:rsidR="00A7523D" w:rsidRPr="00C83B44">
        <w:rPr>
          <w:rFonts w:hint="cs"/>
          <w:b/>
          <w:bCs/>
          <w:color w:val="auto"/>
          <w:sz w:val="24"/>
          <w:szCs w:val="24"/>
          <w:rtl/>
        </w:rPr>
        <w:t xml:space="preserve">، </w:t>
      </w:r>
      <w:r w:rsidR="00A7523D" w:rsidRPr="00C83B44">
        <w:rPr>
          <w:rFonts w:hint="cs"/>
          <w:color w:val="auto"/>
          <w:sz w:val="24"/>
          <w:szCs w:val="24"/>
          <w:rtl/>
        </w:rPr>
        <w:t>ستاد</w:t>
      </w:r>
      <w:r w:rsidRPr="00C83B44">
        <w:rPr>
          <w:rFonts w:hint="cs"/>
          <w:color w:val="auto"/>
          <w:sz w:val="24"/>
          <w:szCs w:val="24"/>
          <w:rtl/>
        </w:rPr>
        <w:t xml:space="preserve"> </w:t>
      </w:r>
      <w:r w:rsidR="00C83B44">
        <w:rPr>
          <w:rFonts w:hint="cs"/>
          <w:color w:val="auto"/>
          <w:sz w:val="24"/>
          <w:szCs w:val="24"/>
          <w:rtl/>
        </w:rPr>
        <w:t>نیروی هوایی ارتش</w:t>
      </w:r>
      <w:r w:rsidRPr="00C83B44">
        <w:rPr>
          <w:rFonts w:hint="cs"/>
          <w:color w:val="auto"/>
          <w:sz w:val="24"/>
          <w:szCs w:val="24"/>
          <w:rtl/>
        </w:rPr>
        <w:t xml:space="preserve">، 1361؛ زینلی، نصرالله و </w:t>
      </w:r>
      <w:r w:rsidR="00A7523D" w:rsidRPr="00C83B44">
        <w:rPr>
          <w:rFonts w:hint="cs"/>
          <w:color w:val="auto"/>
          <w:sz w:val="24"/>
          <w:szCs w:val="24"/>
          <w:rtl/>
        </w:rPr>
        <w:t>دیگ</w:t>
      </w:r>
      <w:r w:rsidRPr="00C83B44">
        <w:rPr>
          <w:rFonts w:hint="cs"/>
          <w:color w:val="auto"/>
          <w:sz w:val="24"/>
          <w:szCs w:val="24"/>
          <w:rtl/>
        </w:rPr>
        <w:t xml:space="preserve">ران، آماد و پشتیبانی (لجستیک) هوایی در دفاع </w:t>
      </w:r>
      <w:r w:rsidR="006A1CC7" w:rsidRPr="00C83B44">
        <w:rPr>
          <w:rFonts w:hint="cs"/>
          <w:color w:val="auto"/>
          <w:sz w:val="24"/>
          <w:szCs w:val="24"/>
          <w:rtl/>
        </w:rPr>
        <w:t>مقدس، ج 2، تهران:</w:t>
      </w:r>
      <w:r w:rsidRPr="00C83B44">
        <w:rPr>
          <w:rFonts w:hint="cs"/>
          <w:color w:val="auto"/>
          <w:sz w:val="24"/>
          <w:szCs w:val="24"/>
          <w:rtl/>
        </w:rPr>
        <w:t xml:space="preserve"> مرکز راهبردی </w:t>
      </w:r>
      <w:r w:rsidR="00C83B44">
        <w:rPr>
          <w:rFonts w:hint="cs"/>
          <w:color w:val="auto"/>
          <w:sz w:val="24"/>
          <w:szCs w:val="24"/>
          <w:rtl/>
        </w:rPr>
        <w:t>نیروی هوایی ارتش</w:t>
      </w:r>
      <w:r w:rsidRPr="00C83B44">
        <w:rPr>
          <w:rFonts w:hint="cs"/>
          <w:color w:val="auto"/>
          <w:sz w:val="24"/>
          <w:szCs w:val="24"/>
          <w:rtl/>
        </w:rPr>
        <w:t>، 1399.</w:t>
      </w:r>
    </w:p>
    <w:p w:rsidR="003A2C28" w:rsidRPr="00C83B44" w:rsidRDefault="00B90919" w:rsidP="00B90919">
      <w:pPr>
        <w:pStyle w:val="Heading2"/>
        <w:rPr>
          <w:sz w:val="24"/>
          <w:szCs w:val="24"/>
          <w:rtl/>
        </w:rPr>
      </w:pPr>
      <w:r w:rsidRPr="00C83B44">
        <w:rPr>
          <w:rFonts w:hint="cs"/>
          <w:sz w:val="24"/>
          <w:szCs w:val="24"/>
          <w:rtl/>
        </w:rPr>
        <w:t xml:space="preserve"> </w:t>
      </w:r>
    </w:p>
    <w:p w:rsidR="00125722" w:rsidRDefault="00125722"/>
    <w:sectPr w:rsidR="00125722" w:rsidSect="006B775C">
      <w:pgSz w:w="11906" w:h="16838"/>
      <w:pgMar w:top="851" w:right="991" w:bottom="1440" w:left="993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C28"/>
    <w:rsid w:val="0003183A"/>
    <w:rsid w:val="000470E6"/>
    <w:rsid w:val="00125722"/>
    <w:rsid w:val="003716E3"/>
    <w:rsid w:val="003A2C28"/>
    <w:rsid w:val="00492BF6"/>
    <w:rsid w:val="006A1CC7"/>
    <w:rsid w:val="006B775C"/>
    <w:rsid w:val="00877D15"/>
    <w:rsid w:val="008C2D2A"/>
    <w:rsid w:val="008F0B09"/>
    <w:rsid w:val="009B2A61"/>
    <w:rsid w:val="009B674C"/>
    <w:rsid w:val="009F3880"/>
    <w:rsid w:val="00A7523D"/>
    <w:rsid w:val="00AD2024"/>
    <w:rsid w:val="00B90919"/>
    <w:rsid w:val="00C83B44"/>
    <w:rsid w:val="00E90955"/>
    <w:rsid w:val="00EF28D4"/>
    <w:rsid w:val="00F1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link w:val="Heading2Char"/>
    <w:autoRedefine/>
    <w:uiPriority w:val="9"/>
    <w:unhideWhenUsed/>
    <w:qFormat/>
    <w:rsid w:val="00B90919"/>
    <w:pPr>
      <w:tabs>
        <w:tab w:val="left" w:pos="2970"/>
        <w:tab w:val="center" w:pos="3286"/>
      </w:tabs>
      <w:spacing w:after="60" w:line="240" w:lineRule="auto"/>
      <w:jc w:val="both"/>
      <w:outlineLvl w:val="1"/>
    </w:pPr>
    <w:rPr>
      <w:rFonts w:cs="B Nazanin"/>
      <w:noProof/>
      <w:color w:val="FF0000"/>
      <w:sz w:val="44"/>
      <w:szCs w:val="4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90919"/>
    <w:rPr>
      <w:rFonts w:cs="B Nazanin"/>
      <w:noProof/>
      <w:color w:val="FF0000"/>
      <w:sz w:val="44"/>
      <w:szCs w:val="4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2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D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link w:val="Heading2Char"/>
    <w:autoRedefine/>
    <w:uiPriority w:val="9"/>
    <w:unhideWhenUsed/>
    <w:qFormat/>
    <w:rsid w:val="00B90919"/>
    <w:pPr>
      <w:tabs>
        <w:tab w:val="left" w:pos="2970"/>
        <w:tab w:val="center" w:pos="3286"/>
      </w:tabs>
      <w:spacing w:after="60" w:line="240" w:lineRule="auto"/>
      <w:jc w:val="both"/>
      <w:outlineLvl w:val="1"/>
    </w:pPr>
    <w:rPr>
      <w:rFonts w:cs="B Nazanin"/>
      <w:noProof/>
      <w:color w:val="FF0000"/>
      <w:sz w:val="44"/>
      <w:szCs w:val="4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90919"/>
    <w:rPr>
      <w:rFonts w:cs="B Nazanin"/>
      <w:noProof/>
      <w:color w:val="FF0000"/>
      <w:sz w:val="44"/>
      <w:szCs w:val="4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2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D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319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Sharifi</dc:creator>
  <cp:lastModifiedBy>tahghigh1</cp:lastModifiedBy>
  <cp:revision>18</cp:revision>
  <dcterms:created xsi:type="dcterms:W3CDTF">2022-05-28T06:41:00Z</dcterms:created>
  <dcterms:modified xsi:type="dcterms:W3CDTF">2025-01-07T11:02:00Z</dcterms:modified>
</cp:coreProperties>
</file>